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FCC" w:rsidRPr="00734FCC" w:rsidRDefault="004F0E10" w:rsidP="00734FCC">
      <w:pPr>
        <w:spacing w:after="0" w:line="240" w:lineRule="auto"/>
        <w:ind w:firstLine="567"/>
        <w:jc w:val="both"/>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Лекция 1</w:t>
      </w:r>
      <w:r w:rsidR="00234536">
        <w:rPr>
          <w:rFonts w:ascii="Times New Roman" w:eastAsia="Times New Roman" w:hAnsi="Times New Roman" w:cs="Times New Roman"/>
          <w:b/>
          <w:bCs/>
          <w:color w:val="000000"/>
          <w:sz w:val="24"/>
          <w:szCs w:val="24"/>
          <w:lang w:eastAsia="ru-RU"/>
        </w:rPr>
        <w:t>2</w:t>
      </w:r>
      <w:bookmarkStart w:id="0" w:name="_GoBack"/>
      <w:bookmarkEnd w:id="0"/>
      <w:r>
        <w:rPr>
          <w:rFonts w:ascii="Times New Roman" w:eastAsia="Times New Roman" w:hAnsi="Times New Roman" w:cs="Times New Roman"/>
          <w:b/>
          <w:bCs/>
          <w:color w:val="000000"/>
          <w:sz w:val="24"/>
          <w:szCs w:val="24"/>
          <w:lang w:eastAsia="ru-RU"/>
        </w:rPr>
        <w:t xml:space="preserve">. </w:t>
      </w:r>
      <w:r w:rsidR="00734FCC" w:rsidRPr="00734FCC">
        <w:rPr>
          <w:rFonts w:ascii="Times New Roman" w:eastAsia="Times New Roman" w:hAnsi="Times New Roman" w:cs="Times New Roman"/>
          <w:b/>
          <w:bCs/>
          <w:color w:val="000000"/>
          <w:sz w:val="24"/>
          <w:szCs w:val="24"/>
          <w:lang w:eastAsia="ru-RU"/>
        </w:rPr>
        <w:t>ПСИХОЛОГИЯ БОЛЬШИХ ГРУПП В ПОЛИТИКЕ. БОЛЬШИЕ НАЦИОНАЛЬНО-ЭТНИЧЕСКИЕ ГРУППЫ</w:t>
      </w:r>
    </w:p>
    <w:p w:rsidR="00734FCC" w:rsidRPr="00734FCC" w:rsidRDefault="00734FCC" w:rsidP="00734FCC">
      <w:pPr>
        <w:spacing w:after="0" w:line="240" w:lineRule="auto"/>
        <w:ind w:firstLine="567"/>
        <w:jc w:val="both"/>
        <w:rPr>
          <w:rFonts w:ascii="Times New Roman" w:eastAsia="Times New Roman" w:hAnsi="Times New Roman" w:cs="Times New Roman"/>
          <w:color w:val="000000"/>
          <w:sz w:val="24"/>
          <w:szCs w:val="24"/>
          <w:lang w:eastAsia="ru-RU"/>
        </w:rPr>
      </w:pPr>
      <w:r w:rsidRPr="00734FCC">
        <w:rPr>
          <w:rFonts w:ascii="Times New Roman" w:eastAsia="Times New Roman" w:hAnsi="Times New Roman" w:cs="Times New Roman"/>
          <w:i/>
          <w:iCs/>
          <w:color w:val="000000"/>
          <w:sz w:val="24"/>
          <w:szCs w:val="24"/>
          <w:lang w:eastAsia="ru-RU"/>
        </w:rPr>
        <w:t>Роль и место национально-этнических групп в политике. Основные виды национально-этнических групп: род, племя. народ, нации, национальности, расы и этносы.</w:t>
      </w:r>
    </w:p>
    <w:p w:rsidR="00734FCC" w:rsidRPr="00734FCC" w:rsidRDefault="00734FCC" w:rsidP="00734FCC">
      <w:pPr>
        <w:spacing w:after="0" w:line="240" w:lineRule="auto"/>
        <w:ind w:firstLine="567"/>
        <w:jc w:val="both"/>
        <w:rPr>
          <w:rFonts w:ascii="Times New Roman" w:eastAsia="Times New Roman" w:hAnsi="Times New Roman" w:cs="Times New Roman"/>
          <w:color w:val="000000"/>
          <w:sz w:val="24"/>
          <w:szCs w:val="24"/>
          <w:lang w:eastAsia="ru-RU"/>
        </w:rPr>
      </w:pPr>
      <w:r w:rsidRPr="00734FCC">
        <w:rPr>
          <w:rFonts w:ascii="Times New Roman" w:eastAsia="Times New Roman" w:hAnsi="Times New Roman" w:cs="Times New Roman"/>
          <w:i/>
          <w:iCs/>
          <w:color w:val="000000"/>
          <w:sz w:val="24"/>
          <w:szCs w:val="24"/>
          <w:lang w:eastAsia="ru-RU"/>
        </w:rPr>
        <w:t>Основные слагаемые национально-этнической психологии: национальный характер и национальное сознание, формирующие психический склад нации в целом. Национальный характер как эмоционально-чувственная «платформа» национально-этнической психологии. Роль физических условий среды, биопсихических, социальных и культурные предпосылок становления национального характера Структура национального характера, ее основные слагаемые: национальный темперамент, национальные эмоции, национальные чувства, первичные национальные предрассудки.</w:t>
      </w:r>
    </w:p>
    <w:p w:rsidR="00734FCC" w:rsidRPr="00734FCC" w:rsidRDefault="00734FCC" w:rsidP="00734FCC">
      <w:pPr>
        <w:spacing w:after="0" w:line="240" w:lineRule="auto"/>
        <w:ind w:firstLine="567"/>
        <w:jc w:val="both"/>
        <w:rPr>
          <w:rFonts w:ascii="Times New Roman" w:eastAsia="Times New Roman" w:hAnsi="Times New Roman" w:cs="Times New Roman"/>
          <w:color w:val="000000"/>
          <w:sz w:val="24"/>
          <w:szCs w:val="24"/>
          <w:lang w:eastAsia="ru-RU"/>
        </w:rPr>
      </w:pPr>
      <w:r w:rsidRPr="00734FCC">
        <w:rPr>
          <w:rFonts w:ascii="Times New Roman" w:eastAsia="Times New Roman" w:hAnsi="Times New Roman" w:cs="Times New Roman"/>
          <w:i/>
          <w:iCs/>
          <w:color w:val="000000"/>
          <w:sz w:val="24"/>
          <w:szCs w:val="24"/>
          <w:lang w:eastAsia="ru-RU"/>
        </w:rPr>
        <w:t xml:space="preserve">История изучения национального характера. Политико-психологическая сущность </w:t>
      </w:r>
      <w:proofErr w:type="spellStart"/>
      <w:r w:rsidRPr="00734FCC">
        <w:rPr>
          <w:rFonts w:ascii="Times New Roman" w:eastAsia="Times New Roman" w:hAnsi="Times New Roman" w:cs="Times New Roman"/>
          <w:i/>
          <w:iCs/>
          <w:color w:val="000000"/>
          <w:sz w:val="24"/>
          <w:szCs w:val="24"/>
          <w:lang w:eastAsia="ru-RU"/>
        </w:rPr>
        <w:t>этноцентризма</w:t>
      </w:r>
      <w:proofErr w:type="spellEnd"/>
      <w:r w:rsidRPr="00734FCC">
        <w:rPr>
          <w:rFonts w:ascii="Times New Roman" w:eastAsia="Times New Roman" w:hAnsi="Times New Roman" w:cs="Times New Roman"/>
          <w:i/>
          <w:iCs/>
          <w:color w:val="000000"/>
          <w:sz w:val="24"/>
          <w:szCs w:val="24"/>
          <w:lang w:eastAsia="ru-RU"/>
        </w:rPr>
        <w:t>. Проблема национального характера в политической борьбе.</w:t>
      </w:r>
    </w:p>
    <w:p w:rsidR="00734FCC" w:rsidRPr="00734FCC" w:rsidRDefault="00734FCC" w:rsidP="00734FCC">
      <w:pPr>
        <w:spacing w:after="0" w:line="240" w:lineRule="auto"/>
        <w:ind w:firstLine="567"/>
        <w:jc w:val="both"/>
        <w:rPr>
          <w:rFonts w:ascii="Times New Roman" w:eastAsia="Times New Roman" w:hAnsi="Times New Roman" w:cs="Times New Roman"/>
          <w:color w:val="000000"/>
          <w:sz w:val="24"/>
          <w:szCs w:val="24"/>
          <w:lang w:eastAsia="ru-RU"/>
        </w:rPr>
      </w:pPr>
      <w:r w:rsidRPr="00734FCC">
        <w:rPr>
          <w:rFonts w:ascii="Times New Roman" w:eastAsia="Times New Roman" w:hAnsi="Times New Roman" w:cs="Times New Roman"/>
          <w:i/>
          <w:iCs/>
          <w:color w:val="000000"/>
          <w:sz w:val="24"/>
          <w:szCs w:val="24"/>
          <w:lang w:eastAsia="ru-RU"/>
        </w:rPr>
        <w:t xml:space="preserve">Национальное сознание — более рациональный уровень национально-этнической психологии. Обыденное национальное сознание, его структура и основные элементы. Национально-этнические стереотипы и установки. Национальные обычаи и традиции — «социальная память» национально-этнических групп. Психология национального меньшинства и национального большинства. Психологические механизмы распространения обыденного национального сознания. </w:t>
      </w:r>
      <w:proofErr w:type="gramStart"/>
      <w:r w:rsidRPr="00734FCC">
        <w:rPr>
          <w:rFonts w:ascii="Times New Roman" w:eastAsia="Times New Roman" w:hAnsi="Times New Roman" w:cs="Times New Roman"/>
          <w:i/>
          <w:iCs/>
          <w:color w:val="000000"/>
          <w:sz w:val="24"/>
          <w:szCs w:val="24"/>
          <w:lang w:eastAsia="ru-RU"/>
        </w:rPr>
        <w:t>.Национально</w:t>
      </w:r>
      <w:proofErr w:type="gramEnd"/>
      <w:r w:rsidRPr="00734FCC">
        <w:rPr>
          <w:rFonts w:ascii="Times New Roman" w:eastAsia="Times New Roman" w:hAnsi="Times New Roman" w:cs="Times New Roman"/>
          <w:i/>
          <w:iCs/>
          <w:color w:val="000000"/>
          <w:sz w:val="24"/>
          <w:szCs w:val="24"/>
          <w:lang w:eastAsia="ru-RU"/>
        </w:rPr>
        <w:t>-дискриминирующие шутки и анекдоты, неосознанные предрассудки и предубеждения.</w:t>
      </w:r>
    </w:p>
    <w:p w:rsidR="00734FCC" w:rsidRPr="00734FCC" w:rsidRDefault="00734FCC" w:rsidP="00734FCC">
      <w:pPr>
        <w:spacing w:after="0" w:line="240" w:lineRule="auto"/>
        <w:ind w:firstLine="567"/>
        <w:jc w:val="both"/>
        <w:rPr>
          <w:rFonts w:ascii="Times New Roman" w:eastAsia="Times New Roman" w:hAnsi="Times New Roman" w:cs="Times New Roman"/>
          <w:color w:val="000000"/>
          <w:sz w:val="24"/>
          <w:szCs w:val="24"/>
          <w:lang w:eastAsia="ru-RU"/>
        </w:rPr>
      </w:pPr>
      <w:r w:rsidRPr="00734FCC">
        <w:rPr>
          <w:rFonts w:ascii="Times New Roman" w:eastAsia="Times New Roman" w:hAnsi="Times New Roman" w:cs="Times New Roman"/>
          <w:i/>
          <w:iCs/>
          <w:color w:val="000000"/>
          <w:sz w:val="24"/>
          <w:szCs w:val="24"/>
          <w:lang w:eastAsia="ru-RU"/>
        </w:rPr>
        <w:t>Теоретическое национальное сознание. Национальные и националистические политико-идеологические конструкции.</w:t>
      </w:r>
    </w:p>
    <w:p w:rsidR="00734FCC" w:rsidRPr="00734FCC" w:rsidRDefault="00734FCC" w:rsidP="00734FCC">
      <w:pPr>
        <w:spacing w:after="0" w:line="240" w:lineRule="auto"/>
        <w:ind w:firstLine="567"/>
        <w:jc w:val="both"/>
        <w:rPr>
          <w:rFonts w:ascii="Times New Roman" w:eastAsia="Times New Roman" w:hAnsi="Times New Roman" w:cs="Times New Roman"/>
          <w:color w:val="000000"/>
          <w:sz w:val="24"/>
          <w:szCs w:val="24"/>
          <w:lang w:eastAsia="ru-RU"/>
        </w:rPr>
      </w:pPr>
      <w:r w:rsidRPr="00734FCC">
        <w:rPr>
          <w:rFonts w:ascii="Times New Roman" w:eastAsia="Times New Roman" w:hAnsi="Times New Roman" w:cs="Times New Roman"/>
          <w:i/>
          <w:iCs/>
          <w:color w:val="000000"/>
          <w:sz w:val="24"/>
          <w:szCs w:val="24"/>
          <w:lang w:eastAsia="ru-RU"/>
        </w:rPr>
        <w:t>Национальное самосознание. Генезис национального самосознания, психологическая антитеза «мы» — «они». Проблема национально-этнической идентификации. Особенности стереотипов национального самосознания. Механизмы рационализации национально-этнической психологии. Противоречивая роль национального самосознании в политике. Национальное и националистическое самосознание.</w:t>
      </w:r>
    </w:p>
    <w:p w:rsidR="00734FCC" w:rsidRPr="00734FCC" w:rsidRDefault="00734FCC" w:rsidP="00734FCC">
      <w:pPr>
        <w:spacing w:after="0" w:line="240" w:lineRule="auto"/>
        <w:ind w:firstLine="567"/>
        <w:jc w:val="both"/>
        <w:rPr>
          <w:rFonts w:ascii="Times New Roman" w:eastAsia="Times New Roman" w:hAnsi="Times New Roman" w:cs="Times New Roman"/>
          <w:color w:val="000000"/>
          <w:sz w:val="24"/>
          <w:szCs w:val="24"/>
          <w:lang w:eastAsia="ru-RU"/>
        </w:rPr>
      </w:pPr>
      <w:r w:rsidRPr="00734FCC">
        <w:rPr>
          <w:rFonts w:ascii="Times New Roman" w:eastAsia="Times New Roman" w:hAnsi="Times New Roman" w:cs="Times New Roman"/>
          <w:i/>
          <w:iCs/>
          <w:color w:val="000000"/>
          <w:sz w:val="24"/>
          <w:szCs w:val="24"/>
          <w:lang w:eastAsia="ru-RU"/>
        </w:rPr>
        <w:t>Обострение национально-этнических проблем в современном мире: политико-психологические причины и следствия. Политико-психологические основы транс- и интернациональных политико-идеологических конструкции. Феномен глобализации. Национальные и межнациональные конфликты и их урегулирование. Национальное и межнациональное согласие и примирение.</w:t>
      </w:r>
    </w:p>
    <w:p w:rsidR="00734FCC" w:rsidRPr="00734FCC" w:rsidRDefault="00734FCC" w:rsidP="00734FCC">
      <w:pPr>
        <w:spacing w:after="0" w:line="240" w:lineRule="auto"/>
        <w:ind w:firstLine="567"/>
        <w:jc w:val="both"/>
        <w:rPr>
          <w:rFonts w:ascii="Times New Roman" w:eastAsia="Times New Roman" w:hAnsi="Times New Roman" w:cs="Times New Roman"/>
          <w:color w:val="000000"/>
          <w:sz w:val="24"/>
          <w:szCs w:val="24"/>
          <w:lang w:eastAsia="ru-RU"/>
        </w:rPr>
      </w:pPr>
      <w:r w:rsidRPr="00734FCC">
        <w:rPr>
          <w:rFonts w:ascii="Times New Roman" w:eastAsia="Times New Roman" w:hAnsi="Times New Roman" w:cs="Times New Roman"/>
          <w:color w:val="000000"/>
          <w:sz w:val="24"/>
          <w:szCs w:val="24"/>
          <w:lang w:eastAsia="ru-RU"/>
        </w:rPr>
        <w:t xml:space="preserve">Нет смысла специально подчеркивать роль и значение национально-этнических групп в политике — они очевидны. В конечном счете, национальные и этнические группы в истории человечества возникли раньше социальных. Национально-этническая общность, за исключением лишь некоторых отдельных примеров, психологически продолжает оставаться более глубинной, чем общность социальная. Соответственно, мы продолжаем оставаться свидетелями массы политических явлений, возникающих и развивающихся на национально-этнической основе. Это не только межнациональные конфликты и войны, расовые столкновения и родоплеменные проблемы в отдельных странах. Это само по себе этническое разделение, на котором продолжает базироваться не только большинство личностей или групп, но и стран, и государств в политике. Несмотря на нарастающую тенденцию к глобализации жизни человечества (как бы ее не называли идеологи разных направлений — интернационализацией или </w:t>
      </w:r>
      <w:proofErr w:type="spellStart"/>
      <w:r w:rsidRPr="00734FCC">
        <w:rPr>
          <w:rFonts w:ascii="Times New Roman" w:eastAsia="Times New Roman" w:hAnsi="Times New Roman" w:cs="Times New Roman"/>
          <w:color w:val="000000"/>
          <w:sz w:val="24"/>
          <w:szCs w:val="24"/>
          <w:lang w:eastAsia="ru-RU"/>
        </w:rPr>
        <w:t>транснационализацией</w:t>
      </w:r>
      <w:proofErr w:type="spellEnd"/>
      <w:r w:rsidRPr="00734FCC">
        <w:rPr>
          <w:rFonts w:ascii="Times New Roman" w:eastAsia="Times New Roman" w:hAnsi="Times New Roman" w:cs="Times New Roman"/>
          <w:color w:val="000000"/>
          <w:sz w:val="24"/>
          <w:szCs w:val="24"/>
          <w:lang w:eastAsia="ru-RU"/>
        </w:rPr>
        <w:t>, речь все равно об одном и том же), национально-этнические общности всегда имели и продолжают иметь огромное значение в политической жизни. Соответственно, понимание национальной психологии и ее роли имеет большое значение в политической психологии в целом.</w:t>
      </w:r>
    </w:p>
    <w:p w:rsidR="00734FCC" w:rsidRPr="00734FCC" w:rsidRDefault="00734FCC" w:rsidP="00734FCC">
      <w:pPr>
        <w:spacing w:after="0" w:line="240" w:lineRule="auto"/>
        <w:ind w:firstLine="567"/>
        <w:jc w:val="both"/>
        <w:rPr>
          <w:rFonts w:ascii="Times New Roman" w:eastAsia="Times New Roman" w:hAnsi="Times New Roman" w:cs="Times New Roman"/>
          <w:color w:val="000000"/>
          <w:sz w:val="24"/>
          <w:szCs w:val="24"/>
          <w:lang w:eastAsia="ru-RU"/>
        </w:rPr>
      </w:pPr>
      <w:r w:rsidRPr="00734FCC">
        <w:rPr>
          <w:rFonts w:ascii="Times New Roman" w:eastAsia="Times New Roman" w:hAnsi="Times New Roman" w:cs="Times New Roman"/>
          <w:color w:val="000000"/>
          <w:sz w:val="24"/>
          <w:szCs w:val="24"/>
          <w:lang w:eastAsia="ru-RU"/>
        </w:rPr>
        <w:t>Национально-этнические группы — это большие группы, включающие тысячи и миллионы людей, связанных общими внешними и внутренними, психологическими чертами. Если идти от простого к сложному, это род и племя, народ и нация, раса и этнос.</w:t>
      </w:r>
    </w:p>
    <w:p w:rsidR="00734FCC" w:rsidRPr="00734FCC" w:rsidRDefault="00734FCC" w:rsidP="00734FCC">
      <w:pPr>
        <w:spacing w:after="0" w:line="240" w:lineRule="auto"/>
        <w:ind w:firstLine="567"/>
        <w:jc w:val="both"/>
        <w:outlineLvl w:val="2"/>
        <w:rPr>
          <w:rFonts w:ascii="Times New Roman" w:eastAsia="Times New Roman" w:hAnsi="Times New Roman" w:cs="Times New Roman"/>
          <w:b/>
          <w:bCs/>
          <w:color w:val="000000"/>
          <w:sz w:val="24"/>
          <w:szCs w:val="24"/>
          <w:lang w:eastAsia="ru-RU"/>
        </w:rPr>
      </w:pPr>
      <w:r w:rsidRPr="00734FCC">
        <w:rPr>
          <w:rFonts w:ascii="Times New Roman" w:eastAsia="Times New Roman" w:hAnsi="Times New Roman" w:cs="Times New Roman"/>
          <w:b/>
          <w:bCs/>
          <w:i/>
          <w:iCs/>
          <w:color w:val="000000"/>
          <w:sz w:val="24"/>
          <w:szCs w:val="24"/>
          <w:lang w:eastAsia="ru-RU"/>
        </w:rPr>
        <w:t> </w:t>
      </w:r>
      <w:r w:rsidRPr="00734FCC">
        <w:rPr>
          <w:rFonts w:ascii="Times New Roman" w:eastAsia="Times New Roman" w:hAnsi="Times New Roman" w:cs="Times New Roman"/>
          <w:b/>
          <w:bCs/>
          <w:color w:val="000000"/>
          <w:sz w:val="24"/>
          <w:szCs w:val="24"/>
          <w:lang w:eastAsia="ru-RU"/>
        </w:rPr>
        <w:t>ОСНОВНЫЕ ВИДЫ НАЦИОНАЛЬНО-ЭТНИЧЕСКИХ ГРУПП</w:t>
      </w:r>
    </w:p>
    <w:p w:rsidR="00734FCC" w:rsidRPr="00734FCC" w:rsidRDefault="00734FCC" w:rsidP="00734FCC">
      <w:pPr>
        <w:spacing w:after="0" w:line="240" w:lineRule="auto"/>
        <w:ind w:firstLine="567"/>
        <w:jc w:val="both"/>
        <w:rPr>
          <w:rFonts w:ascii="Times New Roman" w:eastAsia="Times New Roman" w:hAnsi="Times New Roman" w:cs="Times New Roman"/>
          <w:color w:val="000000"/>
          <w:sz w:val="24"/>
          <w:szCs w:val="24"/>
          <w:lang w:eastAsia="ru-RU"/>
        </w:rPr>
      </w:pPr>
      <w:r w:rsidRPr="00734FCC">
        <w:rPr>
          <w:rFonts w:ascii="Times New Roman" w:eastAsia="Times New Roman" w:hAnsi="Times New Roman" w:cs="Times New Roman"/>
          <w:color w:val="000000"/>
          <w:sz w:val="24"/>
          <w:szCs w:val="24"/>
          <w:lang w:eastAsia="ru-RU"/>
        </w:rPr>
        <w:lastRenderedPageBreak/>
        <w:t>Если рассматривать исторически, то первичен всегда </w:t>
      </w:r>
      <w:r w:rsidRPr="00734FCC">
        <w:rPr>
          <w:rFonts w:ascii="Times New Roman" w:eastAsia="Times New Roman" w:hAnsi="Times New Roman" w:cs="Times New Roman"/>
          <w:b/>
          <w:bCs/>
          <w:color w:val="000000"/>
          <w:sz w:val="24"/>
          <w:szCs w:val="24"/>
          <w:lang w:eastAsia="ru-RU"/>
        </w:rPr>
        <w:t>род </w:t>
      </w:r>
      <w:r w:rsidRPr="00734FCC">
        <w:rPr>
          <w:rFonts w:ascii="Times New Roman" w:eastAsia="Times New Roman" w:hAnsi="Times New Roman" w:cs="Times New Roman"/>
          <w:color w:val="000000"/>
          <w:sz w:val="24"/>
          <w:szCs w:val="24"/>
          <w:lang w:eastAsia="ru-RU"/>
        </w:rPr>
        <w:t>— группа кровных родственников, ведущих свое происхождение по одной линии, по большей части осознающих себя потомками общего предка (реального или мифического), носящих общее родовое имя и, естественно, имеющих общие потребности и интересы, проявляющиеся в единых социально-политических действиях. До сих пор в ряде стран Азии и Африки роды или родовые объединения играют огромную роль в организации власти и государств. К понятию «род» примыкает понятие «клан», несущее в современной политической психологии более символическое и обобщающее значение.</w:t>
      </w:r>
    </w:p>
    <w:p w:rsidR="00734FCC" w:rsidRPr="00734FCC" w:rsidRDefault="00734FCC" w:rsidP="00734FCC">
      <w:pPr>
        <w:spacing w:after="0" w:line="240" w:lineRule="auto"/>
        <w:ind w:firstLine="567"/>
        <w:jc w:val="both"/>
        <w:rPr>
          <w:rFonts w:ascii="Times New Roman" w:eastAsia="Times New Roman" w:hAnsi="Times New Roman" w:cs="Times New Roman"/>
          <w:color w:val="000000"/>
          <w:sz w:val="24"/>
          <w:szCs w:val="24"/>
          <w:lang w:eastAsia="ru-RU"/>
        </w:rPr>
      </w:pPr>
      <w:r w:rsidRPr="00734FCC">
        <w:rPr>
          <w:rFonts w:ascii="Times New Roman" w:eastAsia="Times New Roman" w:hAnsi="Times New Roman" w:cs="Times New Roman"/>
          <w:color w:val="000000"/>
          <w:sz w:val="24"/>
          <w:szCs w:val="24"/>
          <w:lang w:eastAsia="ru-RU"/>
        </w:rPr>
        <w:t xml:space="preserve">Объединение двух или более родов образуют племя. Это более высокая форма уже непосредственно политической организации, объединяющая некоторое число родов и семейно-родовых кланов на общей этнической основе. Если род, как правило, не может существовать отдельно (хотя бы в силу закона экзогамии), то племя — уже достаточно автономное объединение, </w:t>
      </w:r>
      <w:proofErr w:type="spellStart"/>
      <w:proofErr w:type="gramStart"/>
      <w:r w:rsidRPr="00734FCC">
        <w:rPr>
          <w:rFonts w:ascii="Times New Roman" w:eastAsia="Times New Roman" w:hAnsi="Times New Roman" w:cs="Times New Roman"/>
          <w:color w:val="000000"/>
          <w:sz w:val="24"/>
          <w:szCs w:val="24"/>
          <w:lang w:eastAsia="ru-RU"/>
        </w:rPr>
        <w:t>обосабливаю-щееся</w:t>
      </w:r>
      <w:proofErr w:type="spellEnd"/>
      <w:proofErr w:type="gramEnd"/>
      <w:r w:rsidRPr="00734FCC">
        <w:rPr>
          <w:rFonts w:ascii="Times New Roman" w:eastAsia="Times New Roman" w:hAnsi="Times New Roman" w:cs="Times New Roman"/>
          <w:color w:val="000000"/>
          <w:sz w:val="24"/>
          <w:szCs w:val="24"/>
          <w:lang w:eastAsia="ru-RU"/>
        </w:rPr>
        <w:t xml:space="preserve"> прежде всего на основе обладания собственным языком или диалектом, собственными обычаями, характерными именами, традициями и верованиями, собственными тотемами, выражающими их чувство обособленности. Уже исторически, считал Я. </w:t>
      </w:r>
      <w:proofErr w:type="spellStart"/>
      <w:r w:rsidRPr="00734FCC">
        <w:rPr>
          <w:rFonts w:ascii="Times New Roman" w:eastAsia="Times New Roman" w:hAnsi="Times New Roman" w:cs="Times New Roman"/>
          <w:color w:val="000000"/>
          <w:sz w:val="24"/>
          <w:szCs w:val="24"/>
          <w:lang w:eastAsia="ru-RU"/>
        </w:rPr>
        <w:t>Щепаньский</w:t>
      </w:r>
      <w:proofErr w:type="spellEnd"/>
      <w:r w:rsidRPr="00734FCC">
        <w:rPr>
          <w:rFonts w:ascii="Times New Roman" w:eastAsia="Times New Roman" w:hAnsi="Times New Roman" w:cs="Times New Roman"/>
          <w:color w:val="000000"/>
          <w:sz w:val="24"/>
          <w:szCs w:val="24"/>
          <w:lang w:eastAsia="ru-RU"/>
        </w:rPr>
        <w:t>, племя всегда имело контур внутренней формальной политической организации, в частности, вождя или совет вождей, собственные специализированные группы вооруженных лиц для защиты определенной территории, с которой и было связано племя, и т. д.</w:t>
      </w:r>
    </w:p>
    <w:p w:rsidR="00734FCC" w:rsidRPr="00734FCC" w:rsidRDefault="00734FCC" w:rsidP="00734FCC">
      <w:pPr>
        <w:spacing w:after="0" w:line="240" w:lineRule="auto"/>
        <w:ind w:firstLine="567"/>
        <w:jc w:val="both"/>
        <w:rPr>
          <w:rFonts w:ascii="Times New Roman" w:eastAsia="Times New Roman" w:hAnsi="Times New Roman" w:cs="Times New Roman"/>
          <w:color w:val="000000"/>
          <w:sz w:val="24"/>
          <w:szCs w:val="24"/>
          <w:lang w:eastAsia="ru-RU"/>
        </w:rPr>
      </w:pPr>
      <w:r w:rsidRPr="00734FCC">
        <w:rPr>
          <w:rFonts w:ascii="Times New Roman" w:eastAsia="Times New Roman" w:hAnsi="Times New Roman" w:cs="Times New Roman"/>
          <w:color w:val="000000"/>
          <w:sz w:val="24"/>
          <w:szCs w:val="24"/>
          <w:lang w:eastAsia="ru-RU"/>
        </w:rPr>
        <w:t>Племя — часть сложнейшего для целого ряда стран национального вопроса. Особенно важен он для тех стран Азии и Африки, в которых родоплеменной строй сохранился, как заметный компонент общей социальной организации жизни. Например, он имеет принципиальное значение для многочисленных племен Афганистана, составляющих большую и наиболее активную долю населения страны, а территориально образующих целую «зону племен».</w:t>
      </w:r>
    </w:p>
    <w:p w:rsidR="00734FCC" w:rsidRPr="00734FCC" w:rsidRDefault="00734FCC" w:rsidP="00734FCC">
      <w:pPr>
        <w:spacing w:after="0" w:line="240" w:lineRule="auto"/>
        <w:ind w:firstLine="567"/>
        <w:jc w:val="both"/>
        <w:rPr>
          <w:rFonts w:ascii="Times New Roman" w:eastAsia="Times New Roman" w:hAnsi="Times New Roman" w:cs="Times New Roman"/>
          <w:color w:val="000000"/>
          <w:sz w:val="24"/>
          <w:szCs w:val="24"/>
          <w:lang w:eastAsia="ru-RU"/>
        </w:rPr>
      </w:pPr>
      <w:r w:rsidRPr="00734FCC">
        <w:rPr>
          <w:rFonts w:ascii="Times New Roman" w:eastAsia="Times New Roman" w:hAnsi="Times New Roman" w:cs="Times New Roman"/>
          <w:color w:val="000000"/>
          <w:sz w:val="24"/>
          <w:szCs w:val="24"/>
          <w:lang w:eastAsia="ru-RU"/>
        </w:rPr>
        <w:t xml:space="preserve">Как показали наши собственные исследования, население зоны племен — это особые люди со специфической психикой, до сих пор живущие по собственным традиционным меркам и понятиям. Создав много веков назад свой специфический способ производства выработав определенный способ и образ жизни, кочевые </w:t>
      </w:r>
      <w:proofErr w:type="spellStart"/>
      <w:r w:rsidRPr="00734FCC">
        <w:rPr>
          <w:rFonts w:ascii="Times New Roman" w:eastAsia="Times New Roman" w:hAnsi="Times New Roman" w:cs="Times New Roman"/>
          <w:color w:val="000000"/>
          <w:sz w:val="24"/>
          <w:szCs w:val="24"/>
          <w:lang w:eastAsia="ru-RU"/>
        </w:rPr>
        <w:t>пуштунские</w:t>
      </w:r>
      <w:proofErr w:type="spellEnd"/>
      <w:r w:rsidRPr="00734FCC">
        <w:rPr>
          <w:rFonts w:ascii="Times New Roman" w:eastAsia="Times New Roman" w:hAnsi="Times New Roman" w:cs="Times New Roman"/>
          <w:color w:val="000000"/>
          <w:sz w:val="24"/>
          <w:szCs w:val="24"/>
          <w:lang w:eastAsia="ru-RU"/>
        </w:rPr>
        <w:t xml:space="preserve"> племена как бы законсервировали его По сути дела, уже как минимум две с половиной тысячи лет они достаточно успешно отбивают все попытки приобщить их к чему-то иному.</w:t>
      </w:r>
    </w:p>
    <w:p w:rsidR="00734FCC" w:rsidRPr="00734FCC" w:rsidRDefault="00734FCC" w:rsidP="00734FCC">
      <w:pPr>
        <w:spacing w:after="0" w:line="240" w:lineRule="auto"/>
        <w:ind w:firstLine="567"/>
        <w:jc w:val="both"/>
        <w:rPr>
          <w:rFonts w:ascii="Times New Roman" w:eastAsia="Times New Roman" w:hAnsi="Times New Roman" w:cs="Times New Roman"/>
          <w:color w:val="000000"/>
          <w:sz w:val="24"/>
          <w:szCs w:val="24"/>
          <w:lang w:eastAsia="ru-RU"/>
        </w:rPr>
      </w:pPr>
      <w:r w:rsidRPr="00734FCC">
        <w:rPr>
          <w:rFonts w:ascii="Times New Roman" w:eastAsia="Times New Roman" w:hAnsi="Times New Roman" w:cs="Times New Roman"/>
          <w:color w:val="000000"/>
          <w:sz w:val="24"/>
          <w:szCs w:val="24"/>
          <w:lang w:eastAsia="ru-RU"/>
        </w:rPr>
        <w:t xml:space="preserve">Не вдаваясь в подробности, отметим лишь некоторые своеобразные психологические черты населения племен. С точки зрения политической психологии особо подчеркнем противоречивость и непоследовательность поведения в обычной, повседневно-бытовой жизни, но, одновременно, незыблемость традиций и настоящий культ предков в жизни духовно-культурной. Противоречивы и отдельные психологические черты: так, гордость и великодушие сочетаются со вспыльчивостью, обидчивостью, неуравновешенностью, подчас подозрительностью и мстительностью (у некоторых племен до сих пор сохранился обычай «кровной мести»}. Готовность </w:t>
      </w:r>
      <w:proofErr w:type="spellStart"/>
      <w:r w:rsidRPr="00734FCC">
        <w:rPr>
          <w:rFonts w:ascii="Times New Roman" w:eastAsia="Times New Roman" w:hAnsi="Times New Roman" w:cs="Times New Roman"/>
          <w:color w:val="000000"/>
          <w:sz w:val="24"/>
          <w:szCs w:val="24"/>
          <w:lang w:eastAsia="ru-RU"/>
        </w:rPr>
        <w:t>придти</w:t>
      </w:r>
      <w:proofErr w:type="spellEnd"/>
      <w:r w:rsidRPr="00734FCC">
        <w:rPr>
          <w:rFonts w:ascii="Times New Roman" w:eastAsia="Times New Roman" w:hAnsi="Times New Roman" w:cs="Times New Roman"/>
          <w:color w:val="000000"/>
          <w:sz w:val="24"/>
          <w:szCs w:val="24"/>
          <w:lang w:eastAsia="ru-RU"/>
        </w:rPr>
        <w:t xml:space="preserve"> на помощь, уверенность в своих силах — с негативным отношением к тем, кто живет </w:t>
      </w:r>
      <w:proofErr w:type="gramStart"/>
      <w:r w:rsidRPr="00734FCC">
        <w:rPr>
          <w:rFonts w:ascii="Times New Roman" w:eastAsia="Times New Roman" w:hAnsi="Times New Roman" w:cs="Times New Roman"/>
          <w:color w:val="000000"/>
          <w:sz w:val="24"/>
          <w:szCs w:val="24"/>
          <w:lang w:eastAsia="ru-RU"/>
        </w:rPr>
        <w:t>по другому</w:t>
      </w:r>
      <w:proofErr w:type="gramEnd"/>
      <w:r w:rsidRPr="00734FCC">
        <w:rPr>
          <w:rFonts w:ascii="Times New Roman" w:eastAsia="Times New Roman" w:hAnsi="Times New Roman" w:cs="Times New Roman"/>
          <w:color w:val="000000"/>
          <w:sz w:val="24"/>
          <w:szCs w:val="24"/>
          <w:lang w:eastAsia="ru-RU"/>
        </w:rPr>
        <w:t xml:space="preserve"> (к оседлому образу жизни, например), с опасением новых чужеродных контактов, грозящих поставить на карту независимость племени.</w:t>
      </w:r>
    </w:p>
    <w:p w:rsidR="00734FCC" w:rsidRPr="00734FCC" w:rsidRDefault="00734FCC" w:rsidP="00734FCC">
      <w:pPr>
        <w:spacing w:after="0" w:line="240" w:lineRule="auto"/>
        <w:ind w:firstLine="567"/>
        <w:jc w:val="both"/>
        <w:rPr>
          <w:rFonts w:ascii="Times New Roman" w:eastAsia="Times New Roman" w:hAnsi="Times New Roman" w:cs="Times New Roman"/>
          <w:color w:val="000000"/>
          <w:sz w:val="24"/>
          <w:szCs w:val="24"/>
          <w:lang w:eastAsia="ru-RU"/>
        </w:rPr>
      </w:pPr>
      <w:r w:rsidRPr="00734FCC">
        <w:rPr>
          <w:rFonts w:ascii="Times New Roman" w:eastAsia="Times New Roman" w:hAnsi="Times New Roman" w:cs="Times New Roman"/>
          <w:color w:val="000000"/>
          <w:sz w:val="24"/>
          <w:szCs w:val="24"/>
          <w:lang w:eastAsia="ru-RU"/>
        </w:rPr>
        <w:t>Политико-психологически, это и есть главное-независимость. Для этих людей психологически нет никаких государственных, административных, политических и прочих границ. Вопрос о государстве, как и о принадлежности земли кому-то так же для них нелеп, как и вопрос, например, о том, «кому принадлежат небо, солнце и луна?». В истории человечества кочевники, как известно, так и не создали сколько-нибудь прочных государств — отдельные исключения, типа супер-империи Чингиз-хана, носили всего лишь эпизодический характер.</w:t>
      </w:r>
    </w:p>
    <w:p w:rsidR="00734FCC" w:rsidRPr="00734FCC" w:rsidRDefault="00734FCC" w:rsidP="00734FCC">
      <w:pPr>
        <w:spacing w:after="0" w:line="240" w:lineRule="auto"/>
        <w:ind w:firstLine="567"/>
        <w:jc w:val="both"/>
        <w:rPr>
          <w:rFonts w:ascii="Times New Roman" w:eastAsia="Times New Roman" w:hAnsi="Times New Roman" w:cs="Times New Roman"/>
          <w:color w:val="000000"/>
          <w:sz w:val="24"/>
          <w:szCs w:val="24"/>
          <w:lang w:eastAsia="ru-RU"/>
        </w:rPr>
      </w:pPr>
      <w:r w:rsidRPr="00734FCC">
        <w:rPr>
          <w:rFonts w:ascii="Times New Roman" w:eastAsia="Times New Roman" w:hAnsi="Times New Roman" w:cs="Times New Roman"/>
          <w:color w:val="000000"/>
          <w:sz w:val="24"/>
          <w:szCs w:val="24"/>
          <w:lang w:eastAsia="ru-RU"/>
        </w:rPr>
        <w:t xml:space="preserve">Восприятие этих людей жестко разделено надвое: мир состоит из «своих» и «чужих». «Свой» — это только тот, кто знает, уважает и соблюдает законы, традиции и порядки рода и племени. «Свой» — значит, связанный узами родства, дружбы, хозяйства, веры. Это </w:t>
      </w:r>
      <w:proofErr w:type="spellStart"/>
      <w:r w:rsidRPr="00734FCC">
        <w:rPr>
          <w:rFonts w:ascii="Times New Roman" w:eastAsia="Times New Roman" w:hAnsi="Times New Roman" w:cs="Times New Roman"/>
          <w:color w:val="000000"/>
          <w:sz w:val="24"/>
          <w:szCs w:val="24"/>
          <w:lang w:eastAsia="ru-RU"/>
        </w:rPr>
        <w:lastRenderedPageBreak/>
        <w:t>приницпиальные</w:t>
      </w:r>
      <w:proofErr w:type="spellEnd"/>
      <w:r w:rsidRPr="00734FCC">
        <w:rPr>
          <w:rFonts w:ascii="Times New Roman" w:eastAsia="Times New Roman" w:hAnsi="Times New Roman" w:cs="Times New Roman"/>
          <w:color w:val="000000"/>
          <w:sz w:val="24"/>
          <w:szCs w:val="24"/>
          <w:lang w:eastAsia="ru-RU"/>
        </w:rPr>
        <w:t xml:space="preserve"> основы, причем религиозная вера в общепринятом смысле стоит не на первом месте: законы рода и племени могут быть важнее религии. Они важнее всего. Религия носит более поздний, во многом привнесенный характер. Слово вождя в </w:t>
      </w:r>
      <w:proofErr w:type="spellStart"/>
      <w:r w:rsidRPr="00734FCC">
        <w:rPr>
          <w:rFonts w:ascii="Times New Roman" w:eastAsia="Times New Roman" w:hAnsi="Times New Roman" w:cs="Times New Roman"/>
          <w:color w:val="000000"/>
          <w:sz w:val="24"/>
          <w:szCs w:val="24"/>
          <w:lang w:eastAsia="ru-RU"/>
        </w:rPr>
        <w:t>пуштунских</w:t>
      </w:r>
      <w:proofErr w:type="spellEnd"/>
      <w:r w:rsidRPr="00734FCC">
        <w:rPr>
          <w:rFonts w:ascii="Times New Roman" w:eastAsia="Times New Roman" w:hAnsi="Times New Roman" w:cs="Times New Roman"/>
          <w:color w:val="000000"/>
          <w:sz w:val="24"/>
          <w:szCs w:val="24"/>
          <w:lang w:eastAsia="ru-RU"/>
        </w:rPr>
        <w:t xml:space="preserve"> афганских племенах до сих пор важнее слова муллы, как и решение джирги (совета) племени. Зная это, мулла никогда не пойдет наперекор вождю или </w:t>
      </w:r>
      <w:proofErr w:type="spellStart"/>
      <w:r w:rsidRPr="00734FCC">
        <w:rPr>
          <w:rFonts w:ascii="Times New Roman" w:eastAsia="Times New Roman" w:hAnsi="Times New Roman" w:cs="Times New Roman"/>
          <w:color w:val="000000"/>
          <w:sz w:val="24"/>
          <w:szCs w:val="24"/>
          <w:lang w:eastAsia="ru-RU"/>
        </w:rPr>
        <w:t>жирге</w:t>
      </w:r>
      <w:proofErr w:type="spellEnd"/>
      <w:r w:rsidRPr="00734FCC">
        <w:rPr>
          <w:rFonts w:ascii="Times New Roman" w:eastAsia="Times New Roman" w:hAnsi="Times New Roman" w:cs="Times New Roman"/>
          <w:color w:val="000000"/>
          <w:sz w:val="24"/>
          <w:szCs w:val="24"/>
          <w:lang w:eastAsia="ru-RU"/>
        </w:rPr>
        <w:t xml:space="preserve"> — скорее, он найдет для племени и для себя особый компромисс с Аллахом.</w:t>
      </w:r>
    </w:p>
    <w:p w:rsidR="00734FCC" w:rsidRPr="00734FCC" w:rsidRDefault="00734FCC" w:rsidP="00734FCC">
      <w:pPr>
        <w:spacing w:after="0" w:line="240" w:lineRule="auto"/>
        <w:ind w:firstLine="567"/>
        <w:jc w:val="both"/>
        <w:rPr>
          <w:rFonts w:ascii="Times New Roman" w:eastAsia="Times New Roman" w:hAnsi="Times New Roman" w:cs="Times New Roman"/>
          <w:color w:val="000000"/>
          <w:sz w:val="24"/>
          <w:szCs w:val="24"/>
          <w:lang w:eastAsia="ru-RU"/>
        </w:rPr>
      </w:pPr>
      <w:r w:rsidRPr="00734FCC">
        <w:rPr>
          <w:rFonts w:ascii="Times New Roman" w:eastAsia="Times New Roman" w:hAnsi="Times New Roman" w:cs="Times New Roman"/>
          <w:color w:val="000000"/>
          <w:sz w:val="24"/>
          <w:szCs w:val="24"/>
          <w:lang w:eastAsia="ru-RU"/>
        </w:rPr>
        <w:t>Естественно, что у этих людей существует свое, особое отношение к политике. Внутри рода или племени никакой политики внешне вообще нет — существует иллюзия однородности, равенства и единства, «братства». Хотя племена давно уже расслоились на феодальную верхушку и трудящееся большинство, это разделение замаскировано тем, что носит не противоречиво-классовый, а сословный, нехозяйственный характер.</w:t>
      </w:r>
    </w:p>
    <w:p w:rsidR="00734FCC" w:rsidRPr="00734FCC" w:rsidRDefault="00734FCC" w:rsidP="00734FCC">
      <w:pPr>
        <w:spacing w:after="0" w:line="240" w:lineRule="auto"/>
        <w:ind w:firstLine="567"/>
        <w:jc w:val="both"/>
        <w:rPr>
          <w:rFonts w:ascii="Times New Roman" w:eastAsia="Times New Roman" w:hAnsi="Times New Roman" w:cs="Times New Roman"/>
          <w:color w:val="000000"/>
          <w:sz w:val="24"/>
          <w:szCs w:val="24"/>
          <w:lang w:eastAsia="ru-RU"/>
        </w:rPr>
      </w:pPr>
      <w:r w:rsidRPr="00734FCC">
        <w:rPr>
          <w:rFonts w:ascii="Times New Roman" w:eastAsia="Times New Roman" w:hAnsi="Times New Roman" w:cs="Times New Roman"/>
          <w:color w:val="000000"/>
          <w:sz w:val="24"/>
          <w:szCs w:val="24"/>
          <w:lang w:eastAsia="ru-RU"/>
        </w:rPr>
        <w:t>«Единство» в отношениях внутри своего рода и племени противостоит хитрости, «политике» в отношениях с «чужими». Политика для представителей племен — что-то сродни торговле (это даже закреплено этимологически в ряде языков). Там все можно ради достижения своей выгоды. И только если племена признают «своими» тех или иных людей, ту или иную партию или правительство, они могут изменить отношение к ним с «политического» на прямое, честное и открытое — в духе высоко чтимых и декларируемых «традиций предков» и традиционного для большинства племен «кодекса чести».</w:t>
      </w:r>
    </w:p>
    <w:p w:rsidR="00734FCC" w:rsidRPr="00734FCC" w:rsidRDefault="00734FCC" w:rsidP="00734FCC">
      <w:pPr>
        <w:spacing w:after="0" w:line="240" w:lineRule="auto"/>
        <w:ind w:firstLine="567"/>
        <w:jc w:val="both"/>
        <w:rPr>
          <w:rFonts w:ascii="Times New Roman" w:eastAsia="Times New Roman" w:hAnsi="Times New Roman" w:cs="Times New Roman"/>
          <w:color w:val="000000"/>
          <w:sz w:val="24"/>
          <w:szCs w:val="24"/>
          <w:lang w:eastAsia="ru-RU"/>
        </w:rPr>
      </w:pPr>
      <w:r w:rsidRPr="00734FCC">
        <w:rPr>
          <w:rFonts w:ascii="Times New Roman" w:eastAsia="Times New Roman" w:hAnsi="Times New Roman" w:cs="Times New Roman"/>
          <w:color w:val="000000"/>
          <w:sz w:val="24"/>
          <w:szCs w:val="24"/>
          <w:lang w:eastAsia="ru-RU"/>
        </w:rPr>
        <w:t xml:space="preserve">На основе рода и племен, включающих несколько родов, исторически надстраивалось особое образование, получившее название </w:t>
      </w:r>
      <w:proofErr w:type="gramStart"/>
      <w:r w:rsidRPr="00734FCC">
        <w:rPr>
          <w:rFonts w:ascii="Times New Roman" w:eastAsia="Times New Roman" w:hAnsi="Times New Roman" w:cs="Times New Roman"/>
          <w:color w:val="000000"/>
          <w:sz w:val="24"/>
          <w:szCs w:val="24"/>
          <w:lang w:eastAsia="ru-RU"/>
        </w:rPr>
        <w:t>« </w:t>
      </w:r>
      <w:r w:rsidRPr="00734FCC">
        <w:rPr>
          <w:rFonts w:ascii="Times New Roman" w:eastAsia="Times New Roman" w:hAnsi="Times New Roman" w:cs="Times New Roman"/>
          <w:b/>
          <w:bCs/>
          <w:color w:val="000000"/>
          <w:sz w:val="24"/>
          <w:szCs w:val="24"/>
          <w:lang w:eastAsia="ru-RU"/>
        </w:rPr>
        <w:t>народ</w:t>
      </w:r>
      <w:proofErr w:type="gramEnd"/>
      <w:r w:rsidRPr="00734FCC">
        <w:rPr>
          <w:rFonts w:ascii="Times New Roman" w:eastAsia="Times New Roman" w:hAnsi="Times New Roman" w:cs="Times New Roman"/>
          <w:b/>
          <w:bCs/>
          <w:color w:val="000000"/>
          <w:sz w:val="24"/>
          <w:szCs w:val="24"/>
          <w:lang w:eastAsia="ru-RU"/>
        </w:rPr>
        <w:t> </w:t>
      </w:r>
      <w:r w:rsidRPr="00734FCC">
        <w:rPr>
          <w:rFonts w:ascii="Times New Roman" w:eastAsia="Times New Roman" w:hAnsi="Times New Roman" w:cs="Times New Roman"/>
          <w:color w:val="000000"/>
          <w:sz w:val="24"/>
          <w:szCs w:val="24"/>
          <w:lang w:eastAsia="ru-RU"/>
        </w:rPr>
        <w:t xml:space="preserve">». </w:t>
      </w:r>
      <w:proofErr w:type="gramStart"/>
      <w:r w:rsidRPr="00734FCC">
        <w:rPr>
          <w:rFonts w:ascii="Times New Roman" w:eastAsia="Times New Roman" w:hAnsi="Times New Roman" w:cs="Times New Roman"/>
          <w:color w:val="000000"/>
          <w:sz w:val="24"/>
          <w:szCs w:val="24"/>
          <w:lang w:eastAsia="ru-RU"/>
        </w:rPr>
        <w:t>Собственно</w:t>
      </w:r>
      <w:proofErr w:type="gramEnd"/>
      <w:r w:rsidRPr="00734FCC">
        <w:rPr>
          <w:rFonts w:ascii="Times New Roman" w:eastAsia="Times New Roman" w:hAnsi="Times New Roman" w:cs="Times New Roman"/>
          <w:color w:val="000000"/>
          <w:sz w:val="24"/>
          <w:szCs w:val="24"/>
          <w:lang w:eastAsia="ru-RU"/>
        </w:rPr>
        <w:t xml:space="preserve"> этимологически, «народ» — это нечто, стоящее «над родом». Отдельные </w:t>
      </w:r>
      <w:proofErr w:type="spellStart"/>
      <w:r w:rsidRPr="00734FCC">
        <w:rPr>
          <w:rFonts w:ascii="Times New Roman" w:eastAsia="Times New Roman" w:hAnsi="Times New Roman" w:cs="Times New Roman"/>
          <w:color w:val="000000"/>
          <w:sz w:val="24"/>
          <w:szCs w:val="24"/>
          <w:lang w:eastAsia="ru-RU"/>
        </w:rPr>
        <w:t>этнопсихологи</w:t>
      </w:r>
      <w:proofErr w:type="spellEnd"/>
      <w:r w:rsidRPr="00734FCC">
        <w:rPr>
          <w:rFonts w:ascii="Times New Roman" w:eastAsia="Times New Roman" w:hAnsi="Times New Roman" w:cs="Times New Roman"/>
          <w:color w:val="000000"/>
          <w:sz w:val="24"/>
          <w:szCs w:val="24"/>
          <w:lang w:eastAsia="ru-RU"/>
        </w:rPr>
        <w:t xml:space="preserve"> до сих пор считают, что «род» в своем символическом выражении представлял для своих членов некое божество, которое следовало культивировать ради собственного выживания. Соответственно, «народ» стал супер-божеством. Вот почему, не имея ни одного сколько-нибудь серьезного верифицируемого </w:t>
      </w:r>
      <w:proofErr w:type="spellStart"/>
      <w:r w:rsidRPr="00734FCC">
        <w:rPr>
          <w:rFonts w:ascii="Times New Roman" w:eastAsia="Times New Roman" w:hAnsi="Times New Roman" w:cs="Times New Roman"/>
          <w:color w:val="000000"/>
          <w:sz w:val="24"/>
          <w:szCs w:val="24"/>
          <w:lang w:eastAsia="ru-RU"/>
        </w:rPr>
        <w:t>операционального</w:t>
      </w:r>
      <w:proofErr w:type="spellEnd"/>
      <w:r w:rsidRPr="00734FCC">
        <w:rPr>
          <w:rFonts w:ascii="Times New Roman" w:eastAsia="Times New Roman" w:hAnsi="Times New Roman" w:cs="Times New Roman"/>
          <w:color w:val="000000"/>
          <w:sz w:val="24"/>
          <w:szCs w:val="24"/>
          <w:lang w:eastAsia="ru-RU"/>
        </w:rPr>
        <w:t xml:space="preserve"> определения, понятие «народ» всегда играло и до сих пор играет огромную эмоционально-публицистическую роль в политике. «Именем народа», «во имя народа», «ради блага и интересов народа» всегда совершались и продолжают совершаться все политические действия. Это только один из примеров тех не всегда осознаваемых отголосков </w:t>
      </w:r>
      <w:proofErr w:type="spellStart"/>
      <w:proofErr w:type="gramStart"/>
      <w:r w:rsidRPr="00734FCC">
        <w:rPr>
          <w:rFonts w:ascii="Times New Roman" w:eastAsia="Times New Roman" w:hAnsi="Times New Roman" w:cs="Times New Roman"/>
          <w:color w:val="000000"/>
          <w:sz w:val="24"/>
          <w:szCs w:val="24"/>
          <w:lang w:eastAsia="ru-RU"/>
        </w:rPr>
        <w:t>родо</w:t>
      </w:r>
      <w:proofErr w:type="spellEnd"/>
      <w:r w:rsidRPr="00734FCC">
        <w:rPr>
          <w:rFonts w:ascii="Times New Roman" w:eastAsia="Times New Roman" w:hAnsi="Times New Roman" w:cs="Times New Roman"/>
          <w:color w:val="000000"/>
          <w:sz w:val="24"/>
          <w:szCs w:val="24"/>
          <w:lang w:eastAsia="ru-RU"/>
        </w:rPr>
        <w:t>-племенной</w:t>
      </w:r>
      <w:proofErr w:type="gramEnd"/>
      <w:r w:rsidRPr="00734FCC">
        <w:rPr>
          <w:rFonts w:ascii="Times New Roman" w:eastAsia="Times New Roman" w:hAnsi="Times New Roman" w:cs="Times New Roman"/>
          <w:color w:val="000000"/>
          <w:sz w:val="24"/>
          <w:szCs w:val="24"/>
          <w:lang w:eastAsia="ru-RU"/>
        </w:rPr>
        <w:t xml:space="preserve"> или «на(д)-родной» психологии, которая явственно проявляется и в современной политике.</w:t>
      </w:r>
    </w:p>
    <w:p w:rsidR="00734FCC" w:rsidRPr="00734FCC" w:rsidRDefault="00734FCC" w:rsidP="00734FCC">
      <w:pPr>
        <w:spacing w:after="0" w:line="240" w:lineRule="auto"/>
        <w:ind w:firstLine="567"/>
        <w:jc w:val="both"/>
        <w:rPr>
          <w:rFonts w:ascii="Times New Roman" w:eastAsia="Times New Roman" w:hAnsi="Times New Roman" w:cs="Times New Roman"/>
          <w:color w:val="000000"/>
          <w:sz w:val="24"/>
          <w:szCs w:val="24"/>
          <w:lang w:eastAsia="ru-RU"/>
        </w:rPr>
      </w:pPr>
      <w:r w:rsidRPr="00734FCC">
        <w:rPr>
          <w:rFonts w:ascii="Times New Roman" w:eastAsia="Times New Roman" w:hAnsi="Times New Roman" w:cs="Times New Roman"/>
          <w:color w:val="000000"/>
          <w:sz w:val="24"/>
          <w:szCs w:val="24"/>
          <w:lang w:eastAsia="ru-RU"/>
        </w:rPr>
        <w:t>Объективно же, рода и племена в ходе исторического развития объединились в </w:t>
      </w:r>
      <w:r w:rsidRPr="00734FCC">
        <w:rPr>
          <w:rFonts w:ascii="Times New Roman" w:eastAsia="Times New Roman" w:hAnsi="Times New Roman" w:cs="Times New Roman"/>
          <w:b/>
          <w:bCs/>
          <w:color w:val="000000"/>
          <w:sz w:val="24"/>
          <w:szCs w:val="24"/>
          <w:lang w:eastAsia="ru-RU"/>
        </w:rPr>
        <w:t>нации </w:t>
      </w:r>
      <w:r w:rsidRPr="00734FCC">
        <w:rPr>
          <w:rFonts w:ascii="Times New Roman" w:eastAsia="Times New Roman" w:hAnsi="Times New Roman" w:cs="Times New Roman"/>
          <w:color w:val="000000"/>
          <w:sz w:val="24"/>
          <w:szCs w:val="24"/>
          <w:lang w:eastAsia="ru-RU"/>
        </w:rPr>
        <w:t xml:space="preserve">(между прочим, от латинского </w:t>
      </w:r>
      <w:proofErr w:type="spellStart"/>
      <w:r w:rsidRPr="00734FCC">
        <w:rPr>
          <w:rFonts w:ascii="Times New Roman" w:eastAsia="Times New Roman" w:hAnsi="Times New Roman" w:cs="Times New Roman"/>
          <w:color w:val="000000"/>
          <w:sz w:val="24"/>
          <w:szCs w:val="24"/>
          <w:lang w:eastAsia="ru-RU"/>
        </w:rPr>
        <w:t>natio</w:t>
      </w:r>
      <w:proofErr w:type="spellEnd"/>
      <w:r w:rsidRPr="00734FCC">
        <w:rPr>
          <w:rFonts w:ascii="Times New Roman" w:eastAsia="Times New Roman" w:hAnsi="Times New Roman" w:cs="Times New Roman"/>
          <w:color w:val="000000"/>
          <w:sz w:val="24"/>
          <w:szCs w:val="24"/>
          <w:lang w:eastAsia="ru-RU"/>
        </w:rPr>
        <w:t xml:space="preserve">, означающего все то же — племя народ) — большие исторические общности людей, </w:t>
      </w:r>
      <w:proofErr w:type="spellStart"/>
      <w:r w:rsidRPr="00734FCC">
        <w:rPr>
          <w:rFonts w:ascii="Times New Roman" w:eastAsia="Times New Roman" w:hAnsi="Times New Roman" w:cs="Times New Roman"/>
          <w:color w:val="000000"/>
          <w:sz w:val="24"/>
          <w:szCs w:val="24"/>
          <w:lang w:eastAsia="ru-RU"/>
        </w:rPr>
        <w:t>скдадывающиеся</w:t>
      </w:r>
      <w:proofErr w:type="spellEnd"/>
      <w:r w:rsidRPr="00734FCC">
        <w:rPr>
          <w:rFonts w:ascii="Times New Roman" w:eastAsia="Times New Roman" w:hAnsi="Times New Roman" w:cs="Times New Roman"/>
          <w:color w:val="000000"/>
          <w:sz w:val="24"/>
          <w:szCs w:val="24"/>
          <w:lang w:eastAsia="ru-RU"/>
        </w:rPr>
        <w:t xml:space="preserve"> в ходе формирования общности их территории, экономических связей, литературного языка ряда особенностей культуры, характера и психики в целом. Иногда возникновение нации рассматривается как простое продолжение и усложнение родоплеменных связей. В целом ряде западных этнопсихологических и политико-психологических концепций в качестве ведущего, а иногда просто единственного признака нации до сих пор фигурируют «национальный дух» (национальное сознание, национальный характер). В других вариантах нация рассматривается как психологическое понятие, «бессознательная психологическая общность» или же сводится к общности национального характера, сформировавшегося на основе общности судьбы, к союзу одинаково мыслящих людей. В марксистской традиции излишне абсолютизировалась социально-классовая сущность происхождения наций — отдельно выделялись даже «капиталистические» и «социалистические» нации. В истории хорошо известны теоретические труды и жесткие практические политические эксперименты И.В. Сталина в национальном вопросе.</w:t>
      </w:r>
    </w:p>
    <w:p w:rsidR="00734FCC" w:rsidRPr="00734FCC" w:rsidRDefault="00734FCC" w:rsidP="00734FCC">
      <w:pPr>
        <w:spacing w:after="0" w:line="240" w:lineRule="auto"/>
        <w:ind w:firstLine="567"/>
        <w:jc w:val="both"/>
        <w:rPr>
          <w:rFonts w:ascii="Times New Roman" w:eastAsia="Times New Roman" w:hAnsi="Times New Roman" w:cs="Times New Roman"/>
          <w:color w:val="000000"/>
          <w:sz w:val="24"/>
          <w:szCs w:val="24"/>
          <w:lang w:eastAsia="ru-RU"/>
        </w:rPr>
      </w:pPr>
      <w:r w:rsidRPr="00734FCC">
        <w:rPr>
          <w:rFonts w:ascii="Times New Roman" w:eastAsia="Times New Roman" w:hAnsi="Times New Roman" w:cs="Times New Roman"/>
          <w:color w:val="000000"/>
          <w:sz w:val="24"/>
          <w:szCs w:val="24"/>
          <w:lang w:eastAsia="ru-RU"/>
        </w:rPr>
        <w:t>Подчеркнем, что в современном мире нация, безусловно, никак не сводится к «союзу племен». Ее консолидация, разумеется, облегчается наличием этнически родственных племен. Но это не обязательное условие, поскольку в современном мире практически не существует однородных наций.</w:t>
      </w:r>
    </w:p>
    <w:p w:rsidR="00734FCC" w:rsidRPr="00734FCC" w:rsidRDefault="00734FCC" w:rsidP="00734FCC">
      <w:pPr>
        <w:spacing w:after="0" w:line="240" w:lineRule="auto"/>
        <w:ind w:firstLine="567"/>
        <w:jc w:val="both"/>
        <w:rPr>
          <w:rFonts w:ascii="Times New Roman" w:eastAsia="Times New Roman" w:hAnsi="Times New Roman" w:cs="Times New Roman"/>
          <w:color w:val="000000"/>
          <w:sz w:val="24"/>
          <w:szCs w:val="24"/>
          <w:lang w:eastAsia="ru-RU"/>
        </w:rPr>
      </w:pPr>
      <w:r w:rsidRPr="00734FCC">
        <w:rPr>
          <w:rFonts w:ascii="Times New Roman" w:eastAsia="Times New Roman" w:hAnsi="Times New Roman" w:cs="Times New Roman"/>
          <w:color w:val="000000"/>
          <w:sz w:val="24"/>
          <w:szCs w:val="24"/>
          <w:lang w:eastAsia="ru-RU"/>
        </w:rPr>
        <w:t xml:space="preserve">Понятие «нация» в современном научном языке близко к понятию «народность», однако его нельзя отождествлять с понятием «национальность». Нация есть более </w:t>
      </w:r>
      <w:r w:rsidRPr="00734FCC">
        <w:rPr>
          <w:rFonts w:ascii="Times New Roman" w:eastAsia="Times New Roman" w:hAnsi="Times New Roman" w:cs="Times New Roman"/>
          <w:color w:val="000000"/>
          <w:sz w:val="24"/>
          <w:szCs w:val="24"/>
          <w:lang w:eastAsia="ru-RU"/>
        </w:rPr>
        <w:lastRenderedPageBreak/>
        <w:t xml:space="preserve">социальное (хотя ни в коем случае не исключительно социальное) и, потому, более широкое образование, включающее в себя разные национальности — например, на основе общности социально-политического устройства. Особенно настаивают на этом так называемые </w:t>
      </w:r>
      <w:proofErr w:type="spellStart"/>
      <w:r w:rsidRPr="00734FCC">
        <w:rPr>
          <w:rFonts w:ascii="Times New Roman" w:eastAsia="Times New Roman" w:hAnsi="Times New Roman" w:cs="Times New Roman"/>
          <w:color w:val="000000"/>
          <w:sz w:val="24"/>
          <w:szCs w:val="24"/>
          <w:lang w:eastAsia="ru-RU"/>
        </w:rPr>
        <w:t>этатистские</w:t>
      </w:r>
      <w:proofErr w:type="spellEnd"/>
      <w:r w:rsidRPr="00734FCC">
        <w:rPr>
          <w:rFonts w:ascii="Times New Roman" w:eastAsia="Times New Roman" w:hAnsi="Times New Roman" w:cs="Times New Roman"/>
          <w:color w:val="000000"/>
          <w:sz w:val="24"/>
          <w:szCs w:val="24"/>
          <w:lang w:eastAsia="ru-RU"/>
        </w:rPr>
        <w:t xml:space="preserve"> теории. Нации могут даже меняться в объеме, расширяться или уменьшаться в зависимости от изменения социально-политических устройств, однако национальности при этом остаются неизменными. Это подтверждают, например, и история США, и крупномасштабный советский социалистический эксперимент с формированием новых исторических общностей, и другие примеры. Точно так же «народность», будучи обыденным синонимом «нации», включает в себя множество разных «народов» в том «на(д)-родном» (над-родовом) смысле, о котором говорилось выше.</w:t>
      </w:r>
    </w:p>
    <w:p w:rsidR="00734FCC" w:rsidRPr="00734FCC" w:rsidRDefault="00734FCC" w:rsidP="00734FCC">
      <w:pPr>
        <w:spacing w:after="0" w:line="240" w:lineRule="auto"/>
        <w:ind w:firstLine="567"/>
        <w:jc w:val="both"/>
        <w:rPr>
          <w:rFonts w:ascii="Times New Roman" w:eastAsia="Times New Roman" w:hAnsi="Times New Roman" w:cs="Times New Roman"/>
          <w:color w:val="000000"/>
          <w:sz w:val="24"/>
          <w:szCs w:val="24"/>
          <w:lang w:eastAsia="ru-RU"/>
        </w:rPr>
      </w:pPr>
      <w:r w:rsidRPr="00734FCC">
        <w:rPr>
          <w:rFonts w:ascii="Times New Roman" w:eastAsia="Times New Roman" w:hAnsi="Times New Roman" w:cs="Times New Roman"/>
          <w:color w:val="000000"/>
          <w:sz w:val="24"/>
          <w:szCs w:val="24"/>
          <w:lang w:eastAsia="ru-RU"/>
        </w:rPr>
        <w:t>Еще одной общностью, которую необходимо рассмотреть, является </w:t>
      </w:r>
      <w:proofErr w:type="gramStart"/>
      <w:r w:rsidRPr="00734FCC">
        <w:rPr>
          <w:rFonts w:ascii="Times New Roman" w:eastAsia="Times New Roman" w:hAnsi="Times New Roman" w:cs="Times New Roman"/>
          <w:b/>
          <w:bCs/>
          <w:color w:val="000000"/>
          <w:sz w:val="24"/>
          <w:szCs w:val="24"/>
          <w:lang w:eastAsia="ru-RU"/>
        </w:rPr>
        <w:t>раса </w:t>
      </w:r>
      <w:r w:rsidRPr="00734FCC">
        <w:rPr>
          <w:rFonts w:ascii="Times New Roman" w:eastAsia="Times New Roman" w:hAnsi="Times New Roman" w:cs="Times New Roman"/>
          <w:color w:val="000000"/>
          <w:sz w:val="24"/>
          <w:szCs w:val="24"/>
          <w:lang w:eastAsia="ru-RU"/>
        </w:rPr>
        <w:t>.</w:t>
      </w:r>
      <w:proofErr w:type="gramEnd"/>
      <w:r w:rsidRPr="00734FCC">
        <w:rPr>
          <w:rFonts w:ascii="Times New Roman" w:eastAsia="Times New Roman" w:hAnsi="Times New Roman" w:cs="Times New Roman"/>
          <w:color w:val="000000"/>
          <w:sz w:val="24"/>
          <w:szCs w:val="24"/>
          <w:lang w:eastAsia="ru-RU"/>
        </w:rPr>
        <w:t xml:space="preserve"> Это исторически сложившиеся супер-большие ареальные группы людей, связанных единством происхождения, которое выражается в общих наследственных морфологических и физиологических признаках, варьирующих лишь в очень определенных пределах. Для нашего дальнейшего рассмотрения важно, что расы являются не совокупностями людей, а совокупностями популяций. Это означает отсутствие особых психологических различий, принципиально разделяющих расы, на чем иногда настаивают некоторые откровенно расистские концепции. Практически, внутри всех рас прослеживаются межнациональные или, говоря более обще, межэтнические психологические различия, однако реально и объективно зафиксированные межрасовые психологические различия пока в серьезной науке не описаны. Хотя, в отдельных случаях, в истории расовые объединения и выступали в качестве особых субъектов политического действия (например, период колонизации Азии, Африки) и продолжают иногда выступать до сих пор (периодически возникающие расовые волнения в США, например), еще не было случаев масштабных политических действий, когда расы фигурировали как единое целое. Даже названные выше примеры часто можно рассматривать лишь как временные совместные действия разных наций и народностей в рамках той или иной расы.</w:t>
      </w:r>
    </w:p>
    <w:p w:rsidR="00734FCC" w:rsidRPr="00734FCC" w:rsidRDefault="00734FCC" w:rsidP="00734FCC">
      <w:pPr>
        <w:spacing w:after="0" w:line="240" w:lineRule="auto"/>
        <w:ind w:firstLine="567"/>
        <w:jc w:val="both"/>
        <w:rPr>
          <w:rFonts w:ascii="Times New Roman" w:eastAsia="Times New Roman" w:hAnsi="Times New Roman" w:cs="Times New Roman"/>
          <w:color w:val="000000"/>
          <w:sz w:val="24"/>
          <w:szCs w:val="24"/>
          <w:lang w:eastAsia="ru-RU"/>
        </w:rPr>
      </w:pPr>
      <w:r w:rsidRPr="00734FCC">
        <w:rPr>
          <w:rFonts w:ascii="Times New Roman" w:eastAsia="Times New Roman" w:hAnsi="Times New Roman" w:cs="Times New Roman"/>
          <w:color w:val="000000"/>
          <w:sz w:val="24"/>
          <w:szCs w:val="24"/>
          <w:lang w:eastAsia="ru-RU"/>
        </w:rPr>
        <w:t>Последним понятием, используемым в данной главе, является </w:t>
      </w:r>
      <w:r w:rsidRPr="00734FCC">
        <w:rPr>
          <w:rFonts w:ascii="Times New Roman" w:eastAsia="Times New Roman" w:hAnsi="Times New Roman" w:cs="Times New Roman"/>
          <w:b/>
          <w:bCs/>
          <w:color w:val="000000"/>
          <w:sz w:val="24"/>
          <w:szCs w:val="24"/>
          <w:lang w:eastAsia="ru-RU"/>
        </w:rPr>
        <w:t>«этнос</w:t>
      </w:r>
      <w:proofErr w:type="gramStart"/>
      <w:r w:rsidRPr="00734FCC">
        <w:rPr>
          <w:rFonts w:ascii="Times New Roman" w:eastAsia="Times New Roman" w:hAnsi="Times New Roman" w:cs="Times New Roman"/>
          <w:b/>
          <w:bCs/>
          <w:color w:val="000000"/>
          <w:sz w:val="24"/>
          <w:szCs w:val="24"/>
          <w:lang w:eastAsia="ru-RU"/>
        </w:rPr>
        <w:t>» </w:t>
      </w:r>
      <w:r w:rsidRPr="00734FCC">
        <w:rPr>
          <w:rFonts w:ascii="Times New Roman" w:eastAsia="Times New Roman" w:hAnsi="Times New Roman" w:cs="Times New Roman"/>
          <w:color w:val="000000"/>
          <w:sz w:val="24"/>
          <w:szCs w:val="24"/>
          <w:lang w:eastAsia="ru-RU"/>
        </w:rPr>
        <w:t>.</w:t>
      </w:r>
      <w:proofErr w:type="gramEnd"/>
      <w:r w:rsidRPr="00734FCC">
        <w:rPr>
          <w:rFonts w:ascii="Times New Roman" w:eastAsia="Times New Roman" w:hAnsi="Times New Roman" w:cs="Times New Roman"/>
          <w:color w:val="000000"/>
          <w:sz w:val="24"/>
          <w:szCs w:val="24"/>
          <w:lang w:eastAsia="ru-RU"/>
        </w:rPr>
        <w:t xml:space="preserve"> Данное понятие относится к числу наиболее обобщенных. Под этносом или этнической общностью обычно имеют в виду исторически возникай вид устойчивой общности людей, представленной племенем, народностью, нацией или даже группой наций и национальностей. Часто под этносом имеют в виду национально-лингвистические группы, объединенные общим ареалом проживания и обладающие общими культурно-психологическими и поведенческими чертами. Особая, самостоятельная роль этносов как отдельных целостных общностей в политической истории человечества (например, скандинавы в целом, славяне в целом, их межэтнические политические взаимоотношения и т. п.) исследовалась в работах Л.Н. Гумилева с этногеографической, геополитической и, даже, </w:t>
      </w:r>
      <w:proofErr w:type="spellStart"/>
      <w:r w:rsidRPr="00734FCC">
        <w:rPr>
          <w:rFonts w:ascii="Times New Roman" w:eastAsia="Times New Roman" w:hAnsi="Times New Roman" w:cs="Times New Roman"/>
          <w:color w:val="000000"/>
          <w:sz w:val="24"/>
          <w:szCs w:val="24"/>
          <w:lang w:eastAsia="ru-RU"/>
        </w:rPr>
        <w:t>этнокосмогонической</w:t>
      </w:r>
      <w:proofErr w:type="spellEnd"/>
      <w:r w:rsidRPr="00734FCC">
        <w:rPr>
          <w:rFonts w:ascii="Times New Roman" w:eastAsia="Times New Roman" w:hAnsi="Times New Roman" w:cs="Times New Roman"/>
          <w:color w:val="000000"/>
          <w:sz w:val="24"/>
          <w:szCs w:val="24"/>
          <w:lang w:eastAsia="ru-RU"/>
        </w:rPr>
        <w:t xml:space="preserve"> точек зрения.</w:t>
      </w:r>
    </w:p>
    <w:p w:rsidR="00734FCC" w:rsidRPr="00734FCC" w:rsidRDefault="00734FCC" w:rsidP="00734FCC">
      <w:pPr>
        <w:spacing w:after="0" w:line="240" w:lineRule="auto"/>
        <w:ind w:firstLine="567"/>
        <w:jc w:val="both"/>
        <w:rPr>
          <w:rFonts w:ascii="Times New Roman" w:eastAsia="Times New Roman" w:hAnsi="Times New Roman" w:cs="Times New Roman"/>
          <w:color w:val="000000"/>
          <w:sz w:val="24"/>
          <w:szCs w:val="24"/>
          <w:lang w:eastAsia="ru-RU"/>
        </w:rPr>
      </w:pPr>
      <w:r w:rsidRPr="00734FCC">
        <w:rPr>
          <w:rFonts w:ascii="Times New Roman" w:eastAsia="Times New Roman" w:hAnsi="Times New Roman" w:cs="Times New Roman"/>
          <w:color w:val="000000"/>
          <w:sz w:val="24"/>
          <w:szCs w:val="24"/>
          <w:lang w:eastAsia="ru-RU"/>
        </w:rPr>
        <w:t>Проведенный понятийный анализ показывает, что при всем различии используемых понятий, все они обозначают разного масштаба большие национально-этнические, в широком смысле, группы, выступающие в качестве субъектов политики, и включают в себя психологические компоненты, проявляющиеся в политических действиях. Таким образом, большие национально-этнические группы являются особым предметом политико-психологического рассмотрения ь рамках такого раздела, как национально-этническая психология.</w:t>
      </w:r>
    </w:p>
    <w:p w:rsidR="00734FCC" w:rsidRPr="00734FCC" w:rsidRDefault="00734FCC" w:rsidP="00734FCC">
      <w:pPr>
        <w:spacing w:after="0" w:line="240" w:lineRule="auto"/>
        <w:ind w:firstLine="567"/>
        <w:jc w:val="both"/>
        <w:rPr>
          <w:rFonts w:ascii="Times New Roman" w:eastAsia="Times New Roman" w:hAnsi="Times New Roman" w:cs="Times New Roman"/>
          <w:color w:val="000000"/>
          <w:sz w:val="24"/>
          <w:szCs w:val="24"/>
          <w:lang w:eastAsia="ru-RU"/>
        </w:rPr>
      </w:pPr>
      <w:r w:rsidRPr="00734FCC">
        <w:rPr>
          <w:rFonts w:ascii="Times New Roman" w:eastAsia="Times New Roman" w:hAnsi="Times New Roman" w:cs="Times New Roman"/>
          <w:color w:val="000000"/>
          <w:sz w:val="24"/>
          <w:szCs w:val="24"/>
          <w:lang w:eastAsia="ru-RU"/>
        </w:rPr>
        <w:t>Национально-этническая психология в своей основе представляет собой единство двух основных факторов: более иррационального национального характера и более рационального национального сознания. По своей структуре, это сложное двухуровневое образование. В совокупности, иррациональный и рациональный факторы формируют психический склад нации в целом. Особую роль в национально-этнической психологии играет национальное самосознание.</w:t>
      </w:r>
    </w:p>
    <w:p w:rsidR="00D05D60" w:rsidRPr="00734FCC" w:rsidRDefault="00D05D60" w:rsidP="00734FCC">
      <w:pPr>
        <w:ind w:firstLine="567"/>
        <w:jc w:val="both"/>
        <w:rPr>
          <w:rFonts w:ascii="Times New Roman" w:hAnsi="Times New Roman" w:cs="Times New Roman"/>
          <w:sz w:val="24"/>
          <w:szCs w:val="24"/>
        </w:rPr>
      </w:pPr>
    </w:p>
    <w:sectPr w:rsidR="00D05D60" w:rsidRPr="00734F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A8"/>
    <w:rsid w:val="00234536"/>
    <w:rsid w:val="004110A8"/>
    <w:rsid w:val="004F0E10"/>
    <w:rsid w:val="00734FCC"/>
    <w:rsid w:val="0093708C"/>
    <w:rsid w:val="00D05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5DF28-60C7-42CE-8E53-AAE0EA45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500610">
      <w:bodyDiv w:val="1"/>
      <w:marLeft w:val="0"/>
      <w:marRight w:val="0"/>
      <w:marTop w:val="0"/>
      <w:marBottom w:val="0"/>
      <w:divBdr>
        <w:top w:val="none" w:sz="0" w:space="0" w:color="auto"/>
        <w:left w:val="none" w:sz="0" w:space="0" w:color="auto"/>
        <w:bottom w:val="none" w:sz="0" w:space="0" w:color="auto"/>
        <w:right w:val="none" w:sz="0" w:space="0" w:color="auto"/>
      </w:divBdr>
      <w:divsChild>
        <w:div w:id="8260084">
          <w:marLeft w:val="0"/>
          <w:marRight w:val="0"/>
          <w:marTop w:val="0"/>
          <w:marBottom w:val="0"/>
          <w:divBdr>
            <w:top w:val="none" w:sz="0" w:space="0" w:color="auto"/>
            <w:left w:val="none" w:sz="0" w:space="0" w:color="auto"/>
            <w:bottom w:val="none" w:sz="0" w:space="0" w:color="auto"/>
            <w:right w:val="none" w:sz="0" w:space="0" w:color="auto"/>
          </w:divBdr>
          <w:divsChild>
            <w:div w:id="7162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2326</Words>
  <Characters>13260</Characters>
  <Application>Microsoft Office Word</Application>
  <DocSecurity>0</DocSecurity>
  <Lines>110</Lines>
  <Paragraphs>31</Paragraphs>
  <ScaleCrop>false</ScaleCrop>
  <Company/>
  <LinksUpToDate>false</LinksUpToDate>
  <CharactersWithSpaces>15555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5</cp:revision>
  <dcterms:created xsi:type="dcterms:W3CDTF">2018-09-16T15:59:00Z</dcterms:created>
  <dcterms:modified xsi:type="dcterms:W3CDTF">2018-09-29T12:32:00Z</dcterms:modified>
</cp:coreProperties>
</file>